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Sawarabi Mincho" w:cs="Sawarabi Mincho" w:eastAsia="Sawarabi Mincho" w:hAnsi="Sawarabi Mincho"/>
          <w:b w:val="1"/>
          <w:sz w:val="32"/>
          <w:szCs w:val="32"/>
        </w:rPr>
      </w:pPr>
      <w:r w:rsidDel="00000000" w:rsidR="00000000" w:rsidRPr="00000000">
        <w:rPr>
          <w:rFonts w:ascii="Sawarabi Mincho" w:cs="Sawarabi Mincho" w:eastAsia="Sawarabi Mincho" w:hAnsi="Sawarabi Mincho"/>
          <w:b w:val="1"/>
          <w:sz w:val="32"/>
          <w:szCs w:val="32"/>
          <w:rtl w:val="0"/>
        </w:rPr>
        <w:t xml:space="preserve">KKPoker 不服申立書</w:t>
      </w:r>
    </w:p>
    <w:p w:rsidR="00000000" w:rsidDel="00000000" w:rsidP="00000000" w:rsidRDefault="00000000" w:rsidRPr="00000000" w14:paraId="00000002">
      <w:pPr>
        <w:rPr>
          <w:rFonts w:ascii="Sawarabi Mincho" w:cs="Sawarabi Mincho" w:eastAsia="Sawarabi Mincho" w:hAnsi="Sawarabi Mincho"/>
          <w:b w:val="1"/>
        </w:rPr>
      </w:pPr>
      <w:r w:rsidDel="00000000" w:rsidR="00000000" w:rsidRPr="00000000">
        <w:rPr>
          <w:rFonts w:ascii="Sawarabi Mincho" w:cs="Sawarabi Mincho" w:eastAsia="Sawarabi Mincho" w:hAnsi="Sawarabi Mincho"/>
          <w:b w:val="1"/>
          <w:u w:val="single"/>
          <w:rtl w:val="0"/>
        </w:rPr>
        <w:t xml:space="preserve">記入要領</w:t>
      </w:r>
      <w:r w:rsidDel="00000000" w:rsidR="00000000" w:rsidRPr="00000000">
        <w:rPr>
          <w:rtl w:val="0"/>
        </w:rPr>
      </w:r>
    </w:p>
    <w:p w:rsidR="00000000" w:rsidDel="00000000" w:rsidP="00000000" w:rsidRDefault="00000000" w:rsidRPr="00000000" w14:paraId="00000003">
      <w:pPr>
        <w:ind w:right="-46"/>
        <w:jc w:val="both"/>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以下の必須項目（</w:t>
      </w:r>
      <w:r w:rsidDel="00000000" w:rsidR="00000000" w:rsidRPr="00000000">
        <w:rPr>
          <w:rFonts w:ascii="Sawarabi Mincho" w:cs="Sawarabi Mincho" w:eastAsia="Sawarabi Mincho" w:hAnsi="Sawarabi Mincho"/>
          <w:b w:val="1"/>
          <w:rtl w:val="0"/>
        </w:rPr>
        <w:t xml:space="preserve">*</w:t>
      </w:r>
      <w:r w:rsidDel="00000000" w:rsidR="00000000" w:rsidRPr="00000000">
        <w:rPr>
          <w:rFonts w:ascii="Sawarabi Mincho" w:cs="Sawarabi Mincho" w:eastAsia="Sawarabi Mincho" w:hAnsi="Sawarabi Mincho"/>
          <w:rtl w:val="0"/>
        </w:rPr>
        <w:t xml:space="preserve">）をすべてご記入ください。本不服申立書は、「利用規約」に定義される登録済みKKPokerアカウント保有者による正式な不服申立てのためのものです。不服申立ては、対象となるベットの決済日または該当事案の終了日から起算して六ヶ月以内に、KKPokerアカウント保有者本人よりご提出ください。必要に応じて、関連資料を添付いただくことも可能です。</w:t>
      </w:r>
    </w:p>
    <w:p w:rsidR="00000000" w:rsidDel="00000000" w:rsidP="00000000" w:rsidRDefault="00000000" w:rsidRPr="00000000" w14:paraId="00000004">
      <w:pPr>
        <w:ind w:right="-46"/>
        <w:jc w:val="both"/>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記入済みの不服申立書は、</w:t>
      </w:r>
      <w:hyperlink r:id="rId7">
        <w:r w:rsidDel="00000000" w:rsidR="00000000" w:rsidRPr="00000000">
          <w:rPr>
            <w:rFonts w:ascii="Sawarabi Mincho" w:cs="Sawarabi Mincho" w:eastAsia="Sawarabi Mincho" w:hAnsi="Sawarabi Mincho"/>
            <w:color w:val="1155cc"/>
            <w:u w:val="single"/>
            <w:rtl w:val="0"/>
          </w:rPr>
          <w:t xml:space="preserve">info@kkpoker.net</w:t>
        </w:r>
      </w:hyperlink>
      <w:r w:rsidDel="00000000" w:rsidR="00000000" w:rsidRPr="00000000">
        <w:rPr>
          <w:rFonts w:ascii="Sawarabi Mincho" w:cs="Sawarabi Mincho" w:eastAsia="Sawarabi Mincho" w:hAnsi="Sawarabi Mincho"/>
          <w:rtl w:val="0"/>
        </w:rPr>
        <w:t xml:space="preserve">までメールにて送信してください。</w:t>
      </w:r>
    </w:p>
    <w:p w:rsidR="00000000" w:rsidDel="00000000" w:rsidP="00000000" w:rsidRDefault="00000000" w:rsidRPr="00000000" w14:paraId="00000005">
      <w:pPr>
        <w:spacing w:after="240" w:before="240" w:lineRule="auto"/>
        <w:jc w:val="both"/>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ご提出後は、当社の「紛争処理方針」に従い、規定の期間内に受領確認を通知いたします。</w:t>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09"/>
        <w:gridCol w:w="2126"/>
        <w:gridCol w:w="3771"/>
        <w:tblGridChange w:id="0">
          <w:tblGrid>
            <w:gridCol w:w="2410"/>
            <w:gridCol w:w="709"/>
            <w:gridCol w:w="2126"/>
            <w:gridCol w:w="3771"/>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rPr>
                <w:rFonts w:ascii="Sawarabi Mincho" w:cs="Sawarabi Mincho" w:eastAsia="Sawarabi Mincho" w:hAnsi="Sawarabi Mincho"/>
                <w:b w:val="1"/>
                <w:sz w:val="28"/>
                <w:szCs w:val="28"/>
              </w:rPr>
            </w:pPr>
            <w:r w:rsidDel="00000000" w:rsidR="00000000" w:rsidRPr="00000000">
              <w:rPr>
                <w:rFonts w:ascii="Sawarabi Mincho" w:cs="Sawarabi Mincho" w:eastAsia="Sawarabi Mincho" w:hAnsi="Sawarabi Mincho"/>
                <w:b w:val="1"/>
                <w:sz w:val="28"/>
                <w:szCs w:val="28"/>
                <w:rtl w:val="0"/>
              </w:rPr>
              <w:t xml:space="preserve">第一節：プレイヤー情報</w:t>
            </w:r>
          </w:p>
          <w:p w:rsidR="00000000" w:rsidDel="00000000" w:rsidP="00000000" w:rsidRDefault="00000000" w:rsidRPr="00000000" w14:paraId="00000007">
            <w:pPr>
              <w:rPr>
                <w:rFonts w:ascii="Sawarabi Mincho" w:cs="Sawarabi Mincho" w:eastAsia="Sawarabi Mincho" w:hAnsi="Sawarabi Mincho"/>
                <w:b w:val="1"/>
                <w:sz w:val="28"/>
                <w:szCs w:val="28"/>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B">
            <w:pPr>
              <w:rPr>
                <w:rFonts w:ascii="Sawarabi Mincho" w:cs="Sawarabi Mincho" w:eastAsia="Sawarabi Mincho" w:hAnsi="Sawarabi Mincho"/>
                <w:b w:val="1"/>
              </w:rPr>
            </w:pPr>
            <w:r w:rsidDel="00000000" w:rsidR="00000000" w:rsidRPr="00000000">
              <w:rPr>
                <w:rFonts w:ascii="Sawarabi Mincho" w:cs="Sawarabi Mincho" w:eastAsia="Sawarabi Mincho" w:hAnsi="Sawarabi Mincho"/>
                <w:b w:val="1"/>
                <w:rtl w:val="0"/>
              </w:rPr>
              <w:t xml:space="preserve">氏名*</w:t>
            </w:r>
          </w:p>
        </w:tc>
        <w:tc>
          <w:tcPr>
            <w:gridSpan w:val="3"/>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0C">
            <w:pPr>
              <w:rPr>
                <w:rFonts w:ascii="Sawarabi Mincho" w:cs="Sawarabi Mincho" w:eastAsia="Sawarabi Mincho" w:hAnsi="Sawarabi Minch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rFonts w:ascii="Sawarabi Mincho" w:cs="Sawarabi Mincho" w:eastAsia="Sawarabi Mincho" w:hAnsi="Sawarabi Mincho"/>
                <w:b w:val="1"/>
              </w:rPr>
            </w:pPr>
            <w:r w:rsidDel="00000000" w:rsidR="00000000" w:rsidRPr="00000000">
              <w:rPr>
                <w:rFonts w:ascii="Sawarabi Mincho" w:cs="Sawarabi Mincho" w:eastAsia="Sawarabi Mincho" w:hAnsi="Sawarabi Mincho"/>
                <w:b w:val="1"/>
                <w:rtl w:val="0"/>
              </w:rPr>
              <w:t xml:space="preserve">住所*</w:t>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10">
            <w:pPr>
              <w:rPr>
                <w:rFonts w:ascii="Sawarabi Mincho" w:cs="Sawarabi Mincho" w:eastAsia="Sawarabi Mincho" w:hAnsi="Sawarabi Minch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3">
            <w:pPr>
              <w:rPr>
                <w:rFonts w:ascii="Sawarabi Mincho" w:cs="Sawarabi Mincho" w:eastAsia="Sawarabi Mincho" w:hAnsi="Sawarabi Mincho"/>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14">
            <w:pPr>
              <w:rPr>
                <w:rFonts w:ascii="Sawarabi Mincho" w:cs="Sawarabi Mincho" w:eastAsia="Sawarabi Mincho" w:hAnsi="Sawarabi Minch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7">
            <w:pPr>
              <w:rPr>
                <w:rFonts w:ascii="Sawarabi Mincho" w:cs="Sawarabi Mincho" w:eastAsia="Sawarabi Mincho" w:hAnsi="Sawarabi Mincho"/>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18">
            <w:pPr>
              <w:rPr>
                <w:rFonts w:ascii="Sawarabi Mincho" w:cs="Sawarabi Mincho" w:eastAsia="Sawarabi Mincho" w:hAnsi="Sawarabi Minch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B">
            <w:pPr>
              <w:rPr>
                <w:rFonts w:ascii="Sawarabi Mincho" w:cs="Sawarabi Mincho" w:eastAsia="Sawarabi Mincho" w:hAnsi="Sawarabi Mincho"/>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1C">
            <w:pPr>
              <w:rPr>
                <w:rFonts w:ascii="Sawarabi Mincho" w:cs="Sawarabi Mincho" w:eastAsia="Sawarabi Mincho" w:hAnsi="Sawarabi Minch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F">
            <w:pPr>
              <w:rPr>
                <w:rFonts w:ascii="Sawarabi Mincho" w:cs="Sawarabi Mincho" w:eastAsia="Sawarabi Mincho" w:hAnsi="Sawarabi Mincho"/>
                <w:b w:val="1"/>
              </w:rPr>
            </w:pPr>
            <w:r w:rsidDel="00000000" w:rsidR="00000000" w:rsidRPr="00000000">
              <w:rPr>
                <w:rFonts w:ascii="Sawarabi Mincho" w:cs="Sawarabi Mincho" w:eastAsia="Sawarabi Mincho" w:hAnsi="Sawarabi Mincho"/>
                <w:b w:val="1"/>
                <w:rtl w:val="0"/>
              </w:rPr>
              <w:t xml:space="preserve">居住地*</w:t>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20">
            <w:pPr>
              <w:rPr>
                <w:rFonts w:ascii="Sawarabi Mincho" w:cs="Sawarabi Mincho" w:eastAsia="Sawarabi Mincho" w:hAnsi="Sawarabi Minch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3">
            <w:pPr>
              <w:rPr>
                <w:rFonts w:ascii="Sawarabi Mincho" w:cs="Sawarabi Mincho" w:eastAsia="Sawarabi Mincho" w:hAnsi="Sawarabi Mincho"/>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24">
            <w:pPr>
              <w:rPr>
                <w:rFonts w:ascii="Sawarabi Mincho" w:cs="Sawarabi Mincho" w:eastAsia="Sawarabi Mincho" w:hAnsi="Sawarabi Minch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7">
            <w:pPr>
              <w:rPr>
                <w:rFonts w:ascii="Sawarabi Mincho" w:cs="Sawarabi Mincho" w:eastAsia="Sawarabi Mincho" w:hAnsi="Sawarabi Mincho"/>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28">
            <w:pPr>
              <w:rPr>
                <w:rFonts w:ascii="Sawarabi Mincho" w:cs="Sawarabi Mincho" w:eastAsia="Sawarabi Mincho" w:hAnsi="Sawarabi Minch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B">
            <w:pPr>
              <w:rPr>
                <w:rFonts w:ascii="Sawarabi Mincho" w:cs="Sawarabi Mincho" w:eastAsia="Sawarabi Mincho" w:hAnsi="Sawarabi Mincho"/>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2C">
            <w:pPr>
              <w:rPr>
                <w:rFonts w:ascii="Sawarabi Mincho" w:cs="Sawarabi Mincho" w:eastAsia="Sawarabi Mincho" w:hAnsi="Sawarabi Minch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F">
            <w:pPr>
              <w:rPr>
                <w:rFonts w:ascii="Sawarabi Mincho" w:cs="Sawarabi Mincho" w:eastAsia="Sawarabi Mincho" w:hAnsi="Sawarabi Mincho"/>
                <w:b w:val="1"/>
              </w:rPr>
            </w:pPr>
            <w:r w:rsidDel="00000000" w:rsidR="00000000" w:rsidRPr="00000000">
              <w:rPr>
                <w:rFonts w:ascii="Sawarabi Mincho" w:cs="Sawarabi Mincho" w:eastAsia="Sawarabi Mincho" w:hAnsi="Sawarabi Mincho"/>
                <w:b w:val="1"/>
                <w:rtl w:val="0"/>
              </w:rPr>
              <w:t xml:space="preserve">メールアドレス*</w:t>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30">
            <w:pPr>
              <w:rPr>
                <w:rFonts w:ascii="Sawarabi Mincho" w:cs="Sawarabi Mincho" w:eastAsia="Sawarabi Mincho" w:hAnsi="Sawarabi Mincho"/>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3">
            <w:pPr>
              <w:rPr>
                <w:rFonts w:ascii="Sawarabi Mincho" w:cs="Sawarabi Mincho" w:eastAsia="Sawarabi Mincho" w:hAnsi="Sawarabi Mincho"/>
                <w:b w:val="1"/>
              </w:rPr>
            </w:pPr>
            <w:r w:rsidDel="00000000" w:rsidR="00000000" w:rsidRPr="00000000">
              <w:rPr>
                <w:rFonts w:ascii="Sawarabi Mincho" w:cs="Sawarabi Mincho" w:eastAsia="Sawarabi Mincho" w:hAnsi="Sawarabi Mincho"/>
                <w:b w:val="1"/>
                <w:rtl w:val="0"/>
              </w:rPr>
              <w:t xml:space="preserve">KKPoker ID*</w:t>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34">
            <w:pPr>
              <w:rPr>
                <w:rFonts w:ascii="Sawarabi Mincho" w:cs="Sawarabi Mincho" w:eastAsia="Sawarabi Mincho" w:hAnsi="Sawarabi Mincho"/>
              </w:rPr>
            </w:pP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7">
            <w:pPr>
              <w:rPr>
                <w:rFonts w:ascii="Sawarabi Mincho" w:cs="Sawarabi Mincho" w:eastAsia="Sawarabi Mincho" w:hAnsi="Sawarabi Mincho"/>
                <w:b w:val="1"/>
              </w:rPr>
            </w:pPr>
            <w:r w:rsidDel="00000000" w:rsidR="00000000" w:rsidRPr="00000000">
              <w:rPr>
                <w:rtl w:val="0"/>
              </w:rPr>
            </w:r>
          </w:p>
          <w:p w:rsidR="00000000" w:rsidDel="00000000" w:rsidP="00000000" w:rsidRDefault="00000000" w:rsidRPr="00000000" w14:paraId="00000038">
            <w:pPr>
              <w:rPr>
                <w:rFonts w:ascii="Sawarabi Mincho" w:cs="Sawarabi Mincho" w:eastAsia="Sawarabi Mincho" w:hAnsi="Sawarabi Mincho"/>
                <w:b w:val="1"/>
                <w:sz w:val="28"/>
                <w:szCs w:val="28"/>
              </w:rPr>
            </w:pPr>
            <w:r w:rsidDel="00000000" w:rsidR="00000000" w:rsidRPr="00000000">
              <w:rPr>
                <w:rFonts w:ascii="Sawarabi Mincho" w:cs="Sawarabi Mincho" w:eastAsia="Sawarabi Mincho" w:hAnsi="Sawarabi Mincho"/>
                <w:b w:val="1"/>
                <w:sz w:val="28"/>
                <w:szCs w:val="28"/>
                <w:rtl w:val="0"/>
              </w:rPr>
              <w:t xml:space="preserve">第二節：不服申立て内容</w:t>
            </w:r>
          </w:p>
          <w:p w:rsidR="00000000" w:rsidDel="00000000" w:rsidP="00000000" w:rsidRDefault="00000000" w:rsidRPr="00000000" w14:paraId="00000039">
            <w:pPr>
              <w:rPr>
                <w:rFonts w:ascii="Sawarabi Mincho" w:cs="Sawarabi Mincho" w:eastAsia="Sawarabi Mincho" w:hAnsi="Sawarabi Mincho"/>
                <w:b w:val="1"/>
              </w:rPr>
            </w:pPr>
            <w:r w:rsidDel="00000000" w:rsidR="00000000" w:rsidRPr="00000000">
              <w:rPr>
                <w:rtl w:val="0"/>
              </w:rPr>
            </w:r>
          </w:p>
        </w:tc>
      </w:tr>
      <w:tr>
        <w:trPr>
          <w:cantSplit w:val="0"/>
          <w:trHeight w:val="30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D">
            <w:pPr>
              <w:rPr>
                <w:rFonts w:ascii="Sawarabi Mincho" w:cs="Sawarabi Mincho" w:eastAsia="Sawarabi Mincho" w:hAnsi="Sawarabi Mincho"/>
                <w:b w:val="1"/>
              </w:rPr>
            </w:pPr>
            <w:r w:rsidDel="00000000" w:rsidR="00000000" w:rsidRPr="00000000">
              <w:rPr>
                <w:rFonts w:ascii="Sawarabi Mincho" w:cs="Sawarabi Mincho" w:eastAsia="Sawarabi Mincho" w:hAnsi="Sawarabi Mincho"/>
                <w:b w:val="1"/>
                <w:rtl w:val="0"/>
              </w:rPr>
              <w:t xml:space="preserve">発生日時*</w:t>
            </w:r>
          </w:p>
          <w:p w:rsidR="00000000" w:rsidDel="00000000" w:rsidP="00000000" w:rsidRDefault="00000000" w:rsidRPr="00000000" w14:paraId="0000003E">
            <w:pPr>
              <w:rPr>
                <w:rFonts w:ascii="Sawarabi Mincho" w:cs="Sawarabi Mincho" w:eastAsia="Sawarabi Mincho" w:hAnsi="Sawarabi Mincho"/>
              </w:rPr>
            </w:pPr>
            <w:r w:rsidDel="00000000" w:rsidR="00000000" w:rsidRPr="00000000">
              <w:rPr>
                <w:rFonts w:ascii="Sawarabi Mincho" w:cs="Sawarabi Mincho" w:eastAsia="Sawarabi Mincho" w:hAnsi="Sawarabi Mincho"/>
                <w:b w:val="1"/>
                <w:rtl w:val="0"/>
              </w:rPr>
              <w:t xml:space="preserve">(年/月/日)</w:t>
            </w: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F">
            <w:pPr>
              <w:rPr>
                <w:rFonts w:ascii="Sawarabi Mincho" w:cs="Sawarabi Mincho" w:eastAsia="Sawarabi Mincho" w:hAnsi="Sawarabi Mincho"/>
              </w:rPr>
            </w:pPr>
            <w:r w:rsidDel="00000000" w:rsidR="00000000" w:rsidRPr="00000000">
              <w:rPr>
                <w:rtl w:val="0"/>
              </w:rPr>
            </w:r>
          </w:p>
        </w:tc>
      </w:tr>
      <w:tr>
        <w:trPr>
          <w:cantSplit w:val="0"/>
          <w:trHeight w:val="74"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rPr>
            </w:pPr>
            <w:r w:rsidDel="00000000" w:rsidR="00000000" w:rsidRPr="00000000">
              <w:rPr>
                <w:rtl w:val="0"/>
              </w:rPr>
            </w:r>
          </w:p>
        </w:tc>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3">
            <w:pPr>
              <w:rPr>
                <w:rFonts w:ascii="Sawarabi Mincho" w:cs="Sawarabi Mincho" w:eastAsia="Sawarabi Mincho" w:hAnsi="Sawarabi Mincho"/>
              </w:rPr>
            </w:pPr>
            <w:r w:rsidDel="00000000" w:rsidR="00000000" w:rsidRPr="00000000">
              <w:rPr>
                <w:rtl w:val="0"/>
              </w:rPr>
            </w:r>
          </w:p>
        </w:tc>
      </w:tr>
      <w:tr>
        <w:trPr>
          <w:cantSplit w:val="0"/>
          <w:trHeight w:val="283"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6">
            <w:pPr>
              <w:rPr>
                <w:rFonts w:ascii="Sawarabi Mincho" w:cs="Sawarabi Mincho" w:eastAsia="Sawarabi Mincho" w:hAnsi="Sawarabi Mincho"/>
                <w:b w:val="1"/>
                <w:i w:val="1"/>
              </w:rPr>
            </w:pPr>
            <w:r w:rsidDel="00000000" w:rsidR="00000000" w:rsidRPr="00000000">
              <w:rPr>
                <w:rFonts w:ascii="Sawarabi Mincho" w:cs="Sawarabi Mincho" w:eastAsia="Sawarabi Mincho" w:hAnsi="Sawarabi Mincho"/>
                <w:b w:val="1"/>
                <w:rtl w:val="0"/>
              </w:rPr>
              <w:t xml:space="preserve">不服申立ての区分*</w:t>
            </w:r>
            <w:r w:rsidDel="00000000" w:rsidR="00000000" w:rsidRPr="00000000">
              <w:rPr>
                <w:rtl w:val="0"/>
              </w:rPr>
            </w:r>
          </w:p>
          <w:p w:rsidR="00000000" w:rsidDel="00000000" w:rsidP="00000000" w:rsidRDefault="00000000" w:rsidRPr="00000000" w14:paraId="00000047">
            <w:pPr>
              <w:rPr>
                <w:rFonts w:ascii="Sawarabi Mincho" w:cs="Sawarabi Mincho" w:eastAsia="Sawarabi Mincho" w:hAnsi="Sawarabi Mincho"/>
              </w:rPr>
            </w:pPr>
            <w:r w:rsidDel="00000000" w:rsidR="00000000" w:rsidRPr="00000000">
              <w:rPr>
                <w:rtl w:val="0"/>
              </w:rPr>
            </w:r>
          </w:p>
          <w:p w:rsidR="00000000" w:rsidDel="00000000" w:rsidP="00000000" w:rsidRDefault="00000000" w:rsidRPr="00000000" w14:paraId="00000048">
            <w:pPr>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（該当するものを一つ以上選択）</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49">
            <w:pPr>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w:t>
            </w:r>
          </w:p>
        </w:tc>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4A">
            <w:pPr>
              <w:spacing w:before="20" w:lineRule="auto"/>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入金に関する問題 </w:t>
            </w:r>
          </w:p>
        </w:tc>
      </w:tr>
      <w:tr>
        <w:trPr>
          <w:cantSplit w:val="0"/>
          <w:trHeight w:val="271"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D">
            <w:pPr>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E">
            <w:pPr>
              <w:spacing w:before="20" w:lineRule="auto"/>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出金に関する問題</w:t>
            </w:r>
          </w:p>
        </w:tc>
      </w:tr>
      <w:tr>
        <w:trPr>
          <w:cantSplit w:val="0"/>
          <w:trHeight w:val="232"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1">
            <w:pPr>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2">
            <w:pPr>
              <w:spacing w:before="20" w:lineRule="auto"/>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ボーナスの規約・条件</w:t>
            </w:r>
          </w:p>
        </w:tc>
      </w:tr>
      <w:tr>
        <w:trPr>
          <w:cantSplit w:val="0"/>
          <w:trHeight w:val="187"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5">
            <w:pPr>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6">
            <w:pPr>
              <w:spacing w:before="20" w:lineRule="auto"/>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アカウントの利用停止または制限</w:t>
            </w:r>
          </w:p>
        </w:tc>
      </w:tr>
      <w:tr>
        <w:trPr>
          <w:cantSplit w:val="0"/>
          <w:trHeight w:val="271"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9">
            <w:pPr>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A">
            <w:pPr>
              <w:spacing w:before="20" w:lineRule="auto"/>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ゲーム結果における誤りまたは不公正の疑義</w:t>
            </w:r>
          </w:p>
        </w:tc>
      </w:tr>
      <w:tr>
        <w:trPr>
          <w:cantSplit w:val="0"/>
          <w:trHeight w:val="271"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D">
            <w:pPr>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E">
            <w:pPr>
              <w:spacing w:before="20" w:lineRule="auto"/>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責任あるゲーミングに関する問題</w:t>
            </w:r>
          </w:p>
        </w:tc>
      </w:tr>
      <w:tr>
        <w:trPr>
          <w:cantSplit w:val="0"/>
          <w:trHeight w:val="271"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1">
            <w:pPr>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2">
            <w:pPr>
              <w:spacing w:before="20" w:lineRule="auto"/>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プレイヤー残高の取扱い </w:t>
            </w:r>
          </w:p>
        </w:tc>
      </w:tr>
      <w:tr>
        <w:trPr>
          <w:cantSplit w:val="0"/>
          <w:trHeight w:val="271"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5">
            <w:pPr>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6">
            <w:pPr>
              <w:spacing w:before="20" w:lineRule="auto"/>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本人確認に関する事項</w:t>
            </w:r>
          </w:p>
        </w:tc>
      </w:tr>
      <w:tr>
        <w:trPr>
          <w:cantSplit w:val="0"/>
          <w:trHeight w:val="271"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9">
            <w:pPr>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A">
            <w:pPr>
              <w:spacing w:before="20" w:lineRule="auto"/>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データ保護に関する事項</w:t>
            </w:r>
          </w:p>
        </w:tc>
      </w:tr>
      <w:tr>
        <w:trPr>
          <w:cantSplit w:val="0"/>
          <w:trHeight w:val="271"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D">
            <w:pPr>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E">
            <w:pPr>
              <w:spacing w:before="20" w:lineRule="auto"/>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技術的またはソフトウェアに関する問題</w:t>
            </w:r>
          </w:p>
        </w:tc>
      </w:tr>
      <w:tr>
        <w:trPr>
          <w:cantSplit w:val="0"/>
          <w:trHeight w:val="271"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1">
            <w:pPr>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2">
            <w:pPr>
              <w:spacing w:before="20" w:lineRule="auto"/>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マネーロンダリング防止に関する懸念</w:t>
            </w:r>
          </w:p>
        </w:tc>
      </w:tr>
      <w:tr>
        <w:trPr>
          <w:cantSplit w:val="0"/>
          <w:trHeight w:val="271"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5">
            <w:pPr>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6">
            <w:pPr>
              <w:spacing w:before="20" w:lineRule="auto"/>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未成年者に関する問題</w:t>
            </w:r>
          </w:p>
        </w:tc>
      </w:tr>
      <w:tr>
        <w:trPr>
          <w:cantSplit w:val="0"/>
          <w:trHeight w:val="271"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9">
            <w:pPr>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A">
            <w:pPr>
              <w:spacing w:before="20" w:lineRule="auto"/>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不正なゲーム行為</w:t>
            </w:r>
          </w:p>
        </w:tc>
      </w:tr>
      <w:tr>
        <w:trPr>
          <w:cantSplit w:val="0"/>
          <w:trHeight w:val="271"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D">
            <w:pPr>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E">
            <w:pPr>
              <w:spacing w:before="20" w:lineRule="auto"/>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不正な取引</w:t>
            </w:r>
          </w:p>
        </w:tc>
      </w:tr>
      <w:tr>
        <w:trPr>
          <w:cantSplit w:val="0"/>
          <w:trHeight w:val="271"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1">
            <w:pPr>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2">
            <w:pPr>
              <w:spacing w:before="20" w:lineRule="auto"/>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ライセンスまたは規制に関する問題</w:t>
            </w:r>
          </w:p>
        </w:tc>
      </w:tr>
      <w:tr>
        <w:trPr>
          <w:cantSplit w:val="0"/>
          <w:trHeight w:val="271"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5">
            <w:pPr>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6">
            <w:pPr>
              <w:spacing w:before="20" w:lineRule="auto"/>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不公正</w:t>
            </w:r>
            <w:r w:rsidDel="00000000" w:rsidR="00000000" w:rsidRPr="00000000">
              <w:rPr>
                <w:rFonts w:ascii="Sawarabi Mincho" w:cs="Sawarabi Mincho" w:eastAsia="Sawarabi Mincho" w:hAnsi="Sawarabi Mincho"/>
                <w:rtl w:val="0"/>
              </w:rPr>
              <w:t xml:space="preserve">な規約</w:t>
            </w:r>
            <w:r w:rsidDel="00000000" w:rsidR="00000000" w:rsidRPr="00000000">
              <w:rPr>
                <w:rFonts w:ascii="Sawarabi Mincho" w:cs="Sawarabi Mincho" w:eastAsia="Sawarabi Mincho" w:hAnsi="Sawarabi Mincho"/>
                <w:rtl w:val="0"/>
              </w:rPr>
              <w:t xml:space="preserve">・条件</w:t>
            </w:r>
          </w:p>
        </w:tc>
      </w:tr>
      <w:tr>
        <w:trPr>
          <w:cantSplit w:val="0"/>
          <w:trHeight w:val="590"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9">
            <w:pPr>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A">
            <w:pPr>
              <w:spacing w:before="20" w:lineRule="auto"/>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その他（具体的にご記入ください）</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B">
            <w:pPr>
              <w:spacing w:before="20" w:lineRule="auto"/>
              <w:rPr>
                <w:rFonts w:ascii="Sawarabi Mincho" w:cs="Sawarabi Mincho" w:eastAsia="Sawarabi Mincho" w:hAnsi="Sawarabi Mincho"/>
              </w:rPr>
            </w:pP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8C">
            <w:pPr>
              <w:rPr>
                <w:rFonts w:ascii="Sawarabi Mincho" w:cs="Sawarabi Mincho" w:eastAsia="Sawarabi Mincho" w:hAnsi="Sawarabi Mincho"/>
                <w:b w:val="1"/>
              </w:rPr>
            </w:pPr>
            <w:r w:rsidDel="00000000" w:rsidR="00000000" w:rsidRPr="00000000">
              <w:rPr>
                <w:rFonts w:ascii="Sawarabi Mincho" w:cs="Sawarabi Mincho" w:eastAsia="Sawarabi Mincho" w:hAnsi="Sawarabi Mincho"/>
                <w:b w:val="1"/>
                <w:rtl w:val="0"/>
              </w:rPr>
              <w:t xml:space="preserve">不服申立ての内容*</w:t>
            </w:r>
          </w:p>
          <w:p w:rsidR="00000000" w:rsidDel="00000000" w:rsidP="00000000" w:rsidRDefault="00000000" w:rsidRPr="00000000" w14:paraId="0000008D">
            <w:pPr>
              <w:rPr>
                <w:rFonts w:ascii="Sawarabi Mincho" w:cs="Sawarabi Mincho" w:eastAsia="Sawarabi Mincho" w:hAnsi="Sawarabi Mincho"/>
                <w:i w:val="1"/>
              </w:rPr>
            </w:pPr>
            <w:r w:rsidDel="00000000" w:rsidR="00000000" w:rsidRPr="00000000">
              <w:rPr>
                <w:rFonts w:ascii="Sawarabi Mincho" w:cs="Sawarabi Mincho" w:eastAsia="Sawarabi Mincho" w:hAnsi="Sawarabi Mincho"/>
                <w:rtl w:val="0"/>
              </w:rPr>
              <w:t xml:space="preserve">（当該事案または申立ての概要をご記入ください）</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rPr>
                <w:rFonts w:ascii="Sawarabi Mincho" w:cs="Sawarabi Mincho" w:eastAsia="Sawarabi Mincho" w:hAnsi="Sawarabi Mincho"/>
                <w:i w:val="1"/>
              </w:rPr>
            </w:pPr>
            <w:r w:rsidDel="00000000" w:rsidR="00000000" w:rsidRPr="00000000">
              <w:rPr>
                <w:rtl w:val="0"/>
              </w:rPr>
            </w:r>
          </w:p>
          <w:p w:rsidR="00000000" w:rsidDel="00000000" w:rsidP="00000000" w:rsidRDefault="00000000" w:rsidRPr="00000000" w14:paraId="00000092">
            <w:pPr>
              <w:rPr>
                <w:rFonts w:ascii="Sawarabi Mincho" w:cs="Sawarabi Mincho" w:eastAsia="Sawarabi Mincho" w:hAnsi="Sawarabi Mincho"/>
                <w:i w:val="1"/>
              </w:rPr>
            </w:pPr>
            <w:r w:rsidDel="00000000" w:rsidR="00000000" w:rsidRPr="00000000">
              <w:rPr>
                <w:rtl w:val="0"/>
              </w:rPr>
            </w:r>
          </w:p>
          <w:p w:rsidR="00000000" w:rsidDel="00000000" w:rsidP="00000000" w:rsidRDefault="00000000" w:rsidRPr="00000000" w14:paraId="00000093">
            <w:pPr>
              <w:rPr>
                <w:rFonts w:ascii="Sawarabi Mincho" w:cs="Sawarabi Mincho" w:eastAsia="Sawarabi Mincho" w:hAnsi="Sawarabi Mincho"/>
                <w:i w:val="1"/>
              </w:rPr>
            </w:pPr>
            <w:r w:rsidDel="00000000" w:rsidR="00000000" w:rsidRPr="00000000">
              <w:rPr>
                <w:rtl w:val="0"/>
              </w:rPr>
            </w:r>
          </w:p>
          <w:p w:rsidR="00000000" w:rsidDel="00000000" w:rsidP="00000000" w:rsidRDefault="00000000" w:rsidRPr="00000000" w14:paraId="00000094">
            <w:pPr>
              <w:rPr>
                <w:rFonts w:ascii="Sawarabi Mincho" w:cs="Sawarabi Mincho" w:eastAsia="Sawarabi Mincho" w:hAnsi="Sawarabi Mincho"/>
                <w:i w:val="1"/>
              </w:rPr>
            </w:pPr>
            <w:r w:rsidDel="00000000" w:rsidR="00000000" w:rsidRPr="00000000">
              <w:rPr>
                <w:rtl w:val="0"/>
              </w:rPr>
            </w:r>
          </w:p>
          <w:p w:rsidR="00000000" w:rsidDel="00000000" w:rsidP="00000000" w:rsidRDefault="00000000" w:rsidRPr="00000000" w14:paraId="00000095">
            <w:pPr>
              <w:rPr>
                <w:rFonts w:ascii="Sawarabi Mincho" w:cs="Sawarabi Mincho" w:eastAsia="Sawarabi Mincho" w:hAnsi="Sawarabi Mincho"/>
                <w:i w:val="1"/>
              </w:rPr>
            </w:pPr>
            <w:r w:rsidDel="00000000" w:rsidR="00000000" w:rsidRPr="00000000">
              <w:rPr>
                <w:rtl w:val="0"/>
              </w:rPr>
            </w:r>
          </w:p>
          <w:p w:rsidR="00000000" w:rsidDel="00000000" w:rsidP="00000000" w:rsidRDefault="00000000" w:rsidRPr="00000000" w14:paraId="00000096">
            <w:pPr>
              <w:rPr>
                <w:rFonts w:ascii="Sawarabi Mincho" w:cs="Sawarabi Mincho" w:eastAsia="Sawarabi Mincho" w:hAnsi="Sawarabi Mincho"/>
                <w:i w:val="1"/>
              </w:rPr>
            </w:pPr>
            <w:r w:rsidDel="00000000" w:rsidR="00000000" w:rsidRPr="00000000">
              <w:rPr>
                <w:rtl w:val="0"/>
              </w:rPr>
            </w:r>
          </w:p>
        </w:tc>
      </w:tr>
      <w:tr>
        <w:trPr>
          <w:cantSplit w:val="0"/>
          <w:tblHeader w:val="0"/>
        </w:trPr>
        <w:tc>
          <w:tcPr>
            <w:gridSpan w:val="4"/>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A">
            <w:pPr>
              <w:rPr>
                <w:rFonts w:ascii="Sawarabi Mincho" w:cs="Sawarabi Mincho" w:eastAsia="Sawarabi Mincho" w:hAnsi="Sawarabi Mincho"/>
                <w:b w:val="1"/>
              </w:rPr>
            </w:pPr>
            <w:r w:rsidDel="00000000" w:rsidR="00000000" w:rsidRPr="00000000">
              <w:rPr>
                <w:rtl w:val="0"/>
              </w:rPr>
            </w:r>
          </w:p>
          <w:p w:rsidR="00000000" w:rsidDel="00000000" w:rsidP="00000000" w:rsidRDefault="00000000" w:rsidRPr="00000000" w14:paraId="0000009B">
            <w:pPr>
              <w:rPr>
                <w:rFonts w:ascii="Sawarabi Mincho" w:cs="Sawarabi Mincho" w:eastAsia="Sawarabi Mincho" w:hAnsi="Sawarabi Mincho"/>
                <w:b w:val="1"/>
              </w:rPr>
            </w:pPr>
            <w:r w:rsidDel="00000000" w:rsidR="00000000" w:rsidRPr="00000000">
              <w:rPr>
                <w:rFonts w:ascii="Sawarabi Mincho" w:cs="Sawarabi Mincho" w:eastAsia="Sawarabi Mincho" w:hAnsi="Sawarabi Mincho"/>
                <w:b w:val="1"/>
                <w:rtl w:val="0"/>
              </w:rPr>
              <w:t xml:space="preserve">希望する解決策</w:t>
            </w:r>
          </w:p>
          <w:p w:rsidR="00000000" w:rsidDel="00000000" w:rsidP="00000000" w:rsidRDefault="00000000" w:rsidRPr="00000000" w14:paraId="0000009C">
            <w:pPr>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（ご希望される解決内容をご記載ください）</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rPr>
                <w:rFonts w:ascii="Sawarabi Mincho" w:cs="Sawarabi Mincho" w:eastAsia="Sawarabi Mincho" w:hAnsi="Sawarabi Mincho"/>
                <w:b w:val="1"/>
              </w:rPr>
            </w:pPr>
            <w:r w:rsidDel="00000000" w:rsidR="00000000" w:rsidRPr="00000000">
              <w:rPr>
                <w:rtl w:val="0"/>
              </w:rPr>
            </w:r>
          </w:p>
          <w:p w:rsidR="00000000" w:rsidDel="00000000" w:rsidP="00000000" w:rsidRDefault="00000000" w:rsidRPr="00000000" w14:paraId="000000A1">
            <w:pPr>
              <w:rPr>
                <w:rFonts w:ascii="Sawarabi Mincho" w:cs="Sawarabi Mincho" w:eastAsia="Sawarabi Mincho" w:hAnsi="Sawarabi Mincho"/>
                <w:b w:val="1"/>
              </w:rPr>
            </w:pPr>
            <w:r w:rsidDel="00000000" w:rsidR="00000000" w:rsidRPr="00000000">
              <w:rPr>
                <w:rtl w:val="0"/>
              </w:rPr>
            </w:r>
          </w:p>
          <w:p w:rsidR="00000000" w:rsidDel="00000000" w:rsidP="00000000" w:rsidRDefault="00000000" w:rsidRPr="00000000" w14:paraId="000000A2">
            <w:pPr>
              <w:rPr>
                <w:rFonts w:ascii="Sawarabi Mincho" w:cs="Sawarabi Mincho" w:eastAsia="Sawarabi Mincho" w:hAnsi="Sawarabi Mincho"/>
                <w:b w:val="1"/>
              </w:rPr>
            </w:pPr>
            <w:r w:rsidDel="00000000" w:rsidR="00000000" w:rsidRPr="00000000">
              <w:rPr>
                <w:rtl w:val="0"/>
              </w:rPr>
            </w:r>
          </w:p>
          <w:p w:rsidR="00000000" w:rsidDel="00000000" w:rsidP="00000000" w:rsidRDefault="00000000" w:rsidRPr="00000000" w14:paraId="000000A3">
            <w:pPr>
              <w:rPr>
                <w:rFonts w:ascii="Sawarabi Mincho" w:cs="Sawarabi Mincho" w:eastAsia="Sawarabi Mincho" w:hAnsi="Sawarabi Mincho"/>
                <w:b w:val="1"/>
              </w:rPr>
            </w:pPr>
            <w:r w:rsidDel="00000000" w:rsidR="00000000" w:rsidRPr="00000000">
              <w:rPr>
                <w:rtl w:val="0"/>
              </w:rPr>
            </w:r>
          </w:p>
          <w:p w:rsidR="00000000" w:rsidDel="00000000" w:rsidP="00000000" w:rsidRDefault="00000000" w:rsidRPr="00000000" w14:paraId="000000A4">
            <w:pPr>
              <w:rPr>
                <w:rFonts w:ascii="Sawarabi Mincho" w:cs="Sawarabi Mincho" w:eastAsia="Sawarabi Mincho" w:hAnsi="Sawarabi Mincho"/>
                <w:b w:val="1"/>
              </w:rPr>
            </w:pPr>
            <w:r w:rsidDel="00000000" w:rsidR="00000000" w:rsidRPr="00000000">
              <w:rPr>
                <w:rtl w:val="0"/>
              </w:rPr>
            </w:r>
          </w:p>
          <w:p w:rsidR="00000000" w:rsidDel="00000000" w:rsidP="00000000" w:rsidRDefault="00000000" w:rsidRPr="00000000" w14:paraId="000000A5">
            <w:pPr>
              <w:rPr>
                <w:rFonts w:ascii="Sawarabi Mincho" w:cs="Sawarabi Mincho" w:eastAsia="Sawarabi Mincho" w:hAnsi="Sawarabi Mincho"/>
                <w:b w:val="1"/>
              </w:rPr>
            </w:pPr>
            <w:r w:rsidDel="00000000" w:rsidR="00000000" w:rsidRPr="00000000">
              <w:rPr>
                <w:rtl w:val="0"/>
              </w:rPr>
            </w:r>
          </w:p>
        </w:tc>
      </w:tr>
      <w:tr>
        <w:trPr>
          <w:cantSplit w:val="0"/>
          <w:tblHeader w:val="0"/>
        </w:trPr>
        <w:tc>
          <w:tcPr>
            <w:gridSpan w:val="4"/>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A9">
            <w:pPr>
              <w:rPr>
                <w:rFonts w:ascii="Sawarabi Mincho" w:cs="Sawarabi Mincho" w:eastAsia="Sawarabi Mincho" w:hAnsi="Sawarabi Mincho"/>
                <w:b w:val="1"/>
              </w:rPr>
            </w:pP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AD">
            <w:pPr>
              <w:jc w:val="both"/>
              <w:rPr>
                <w:rFonts w:ascii="Sawarabi Mincho" w:cs="Sawarabi Mincho" w:eastAsia="Sawarabi Mincho" w:hAnsi="Sawarabi Mincho"/>
                <w:b w:val="1"/>
              </w:rPr>
            </w:pPr>
            <w:r w:rsidDel="00000000" w:rsidR="00000000" w:rsidRPr="00000000">
              <w:rPr>
                <w:rFonts w:ascii="Sawarabi Mincho" w:cs="Sawarabi Mincho" w:eastAsia="Sawarabi Mincho" w:hAnsi="Sawarabi Mincho"/>
                <w:b w:val="1"/>
                <w:rtl w:val="0"/>
              </w:rPr>
              <w:t xml:space="preserve">追加情報</w:t>
            </w:r>
          </w:p>
          <w:p w:rsidR="00000000" w:rsidDel="00000000" w:rsidP="00000000" w:rsidRDefault="00000000" w:rsidRPr="00000000" w14:paraId="000000AE">
            <w:pPr>
              <w:jc w:val="both"/>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（本申立てに関連すると考えられる追加情報をご記載ください）</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rPr>
                <w:rFonts w:ascii="Sawarabi Mincho" w:cs="Sawarabi Mincho" w:eastAsia="Sawarabi Mincho" w:hAnsi="Sawarabi Mincho"/>
                <w:b w:val="1"/>
              </w:rPr>
            </w:pPr>
            <w:r w:rsidDel="00000000" w:rsidR="00000000" w:rsidRPr="00000000">
              <w:rPr>
                <w:rtl w:val="0"/>
              </w:rPr>
            </w:r>
          </w:p>
          <w:p w:rsidR="00000000" w:rsidDel="00000000" w:rsidP="00000000" w:rsidRDefault="00000000" w:rsidRPr="00000000" w14:paraId="000000B3">
            <w:pPr>
              <w:rPr>
                <w:rFonts w:ascii="Sawarabi Mincho" w:cs="Sawarabi Mincho" w:eastAsia="Sawarabi Mincho" w:hAnsi="Sawarabi Mincho"/>
                <w:b w:val="1"/>
              </w:rPr>
            </w:pPr>
            <w:r w:rsidDel="00000000" w:rsidR="00000000" w:rsidRPr="00000000">
              <w:rPr>
                <w:rtl w:val="0"/>
              </w:rPr>
            </w:r>
          </w:p>
          <w:p w:rsidR="00000000" w:rsidDel="00000000" w:rsidP="00000000" w:rsidRDefault="00000000" w:rsidRPr="00000000" w14:paraId="000000B4">
            <w:pPr>
              <w:rPr>
                <w:rFonts w:ascii="Sawarabi Mincho" w:cs="Sawarabi Mincho" w:eastAsia="Sawarabi Mincho" w:hAnsi="Sawarabi Mincho"/>
                <w:b w:val="1"/>
              </w:rPr>
            </w:pPr>
            <w:r w:rsidDel="00000000" w:rsidR="00000000" w:rsidRPr="00000000">
              <w:rPr>
                <w:rtl w:val="0"/>
              </w:rPr>
            </w:r>
          </w:p>
          <w:p w:rsidR="00000000" w:rsidDel="00000000" w:rsidP="00000000" w:rsidRDefault="00000000" w:rsidRPr="00000000" w14:paraId="000000B5">
            <w:pPr>
              <w:rPr>
                <w:rFonts w:ascii="Sawarabi Mincho" w:cs="Sawarabi Mincho" w:eastAsia="Sawarabi Mincho" w:hAnsi="Sawarabi Mincho"/>
                <w:b w:val="1"/>
              </w:rPr>
            </w:pPr>
            <w:r w:rsidDel="00000000" w:rsidR="00000000" w:rsidRPr="00000000">
              <w:rPr>
                <w:rtl w:val="0"/>
              </w:rPr>
            </w:r>
          </w:p>
          <w:p w:rsidR="00000000" w:rsidDel="00000000" w:rsidP="00000000" w:rsidRDefault="00000000" w:rsidRPr="00000000" w14:paraId="000000B6">
            <w:pPr>
              <w:rPr>
                <w:rFonts w:ascii="Sawarabi Mincho" w:cs="Sawarabi Mincho" w:eastAsia="Sawarabi Mincho" w:hAnsi="Sawarabi Mincho"/>
                <w:b w:val="1"/>
              </w:rPr>
            </w:pPr>
            <w:r w:rsidDel="00000000" w:rsidR="00000000" w:rsidRPr="00000000">
              <w:rPr>
                <w:rtl w:val="0"/>
              </w:rPr>
            </w:r>
          </w:p>
          <w:p w:rsidR="00000000" w:rsidDel="00000000" w:rsidP="00000000" w:rsidRDefault="00000000" w:rsidRPr="00000000" w14:paraId="000000B7">
            <w:pPr>
              <w:rPr>
                <w:rFonts w:ascii="Sawarabi Mincho" w:cs="Sawarabi Mincho" w:eastAsia="Sawarabi Mincho" w:hAnsi="Sawarabi Mincho"/>
                <w:b w:val="1"/>
              </w:rPr>
            </w:pPr>
            <w:r w:rsidDel="00000000" w:rsidR="00000000" w:rsidRPr="00000000">
              <w:rPr>
                <w:rtl w:val="0"/>
              </w:rPr>
            </w:r>
          </w:p>
        </w:tc>
      </w:tr>
      <w:tr>
        <w:trPr>
          <w:cantSplit w:val="0"/>
          <w:tblHeader w:val="0"/>
        </w:trPr>
        <w:tc>
          <w:tcPr>
            <w:gridSpan w:val="4"/>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BB">
            <w:pPr>
              <w:rPr>
                <w:rFonts w:ascii="Sawarabi Mincho" w:cs="Sawarabi Mincho" w:eastAsia="Sawarabi Mincho" w:hAnsi="Sawarabi Mincho"/>
                <w:b w:val="1"/>
                <w:sz w:val="28"/>
                <w:szCs w:val="28"/>
              </w:rPr>
            </w:pPr>
            <w:r w:rsidDel="00000000" w:rsidR="00000000" w:rsidRPr="00000000">
              <w:rPr>
                <w:rtl w:val="0"/>
              </w:rPr>
            </w:r>
          </w:p>
          <w:p w:rsidR="00000000" w:rsidDel="00000000" w:rsidP="00000000" w:rsidRDefault="00000000" w:rsidRPr="00000000" w14:paraId="000000BC">
            <w:pPr>
              <w:rPr>
                <w:rFonts w:ascii="Sawarabi Mincho" w:cs="Sawarabi Mincho" w:eastAsia="Sawarabi Mincho" w:hAnsi="Sawarabi Mincho"/>
                <w:b w:val="1"/>
                <w:sz w:val="28"/>
                <w:szCs w:val="28"/>
              </w:rPr>
            </w:pPr>
            <w:r w:rsidDel="00000000" w:rsidR="00000000" w:rsidRPr="00000000">
              <w:rPr>
                <w:rFonts w:ascii="Sawarabi Mincho" w:cs="Sawarabi Mincho" w:eastAsia="Sawarabi Mincho" w:hAnsi="Sawarabi Mincho"/>
                <w:b w:val="1"/>
                <w:sz w:val="28"/>
                <w:szCs w:val="28"/>
                <w:rtl w:val="0"/>
              </w:rPr>
              <w:t xml:space="preserve">第三節：証拠書類</w:t>
            </w:r>
          </w:p>
          <w:p w:rsidR="00000000" w:rsidDel="00000000" w:rsidP="00000000" w:rsidRDefault="00000000" w:rsidRPr="00000000" w14:paraId="000000BD">
            <w:pPr>
              <w:rPr>
                <w:rFonts w:ascii="Sawarabi Mincho" w:cs="Sawarabi Mincho" w:eastAsia="Sawarabi Mincho" w:hAnsi="Sawarabi Mincho"/>
              </w:rPr>
            </w:pPr>
            <w:r w:rsidDel="00000000" w:rsidR="00000000" w:rsidRPr="00000000">
              <w:rPr>
                <w:rFonts w:ascii="Sawarabi Mincho" w:cs="Sawarabi Mincho" w:eastAsia="Sawarabi Mincho" w:hAnsi="Sawarabi Mincho"/>
                <w:rtl w:val="0"/>
              </w:rPr>
              <w:t xml:space="preserve">（本不服申立書に関連する証拠書類を添付してください）</w:t>
            </w:r>
          </w:p>
          <w:p w:rsidR="00000000" w:rsidDel="00000000" w:rsidP="00000000" w:rsidRDefault="00000000" w:rsidRPr="00000000" w14:paraId="000000BE">
            <w:pPr>
              <w:rPr>
                <w:rFonts w:ascii="Sawarabi Mincho" w:cs="Sawarabi Mincho" w:eastAsia="Sawarabi Mincho" w:hAnsi="Sawarabi Mincho"/>
              </w:rPr>
            </w:pP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2">
            <w:pPr>
              <w:rPr>
                <w:rFonts w:ascii="Sawarabi Mincho" w:cs="Sawarabi Mincho" w:eastAsia="Sawarabi Mincho" w:hAnsi="Sawarabi Mincho"/>
                <w:b w:val="1"/>
                <w:sz w:val="28"/>
                <w:szCs w:val="28"/>
              </w:rPr>
            </w:pPr>
            <w:r w:rsidDel="00000000" w:rsidR="00000000" w:rsidRPr="00000000">
              <w:rPr>
                <w:rFonts w:ascii="Sawarabi Mincho" w:cs="Sawarabi Mincho" w:eastAsia="Sawarabi Mincho" w:hAnsi="Sawarabi Mincho"/>
                <w:b w:val="1"/>
                <w:sz w:val="28"/>
                <w:szCs w:val="28"/>
                <w:rtl w:val="0"/>
              </w:rPr>
              <w:t xml:space="preserve">第四節：宣誓および提出</w:t>
            </w:r>
          </w:p>
          <w:p w:rsidR="00000000" w:rsidDel="00000000" w:rsidP="00000000" w:rsidRDefault="00000000" w:rsidRPr="00000000" w14:paraId="000000C3">
            <w:pPr>
              <w:rPr>
                <w:rFonts w:ascii="Sawarabi Mincho" w:cs="Sawarabi Mincho" w:eastAsia="Sawarabi Mincho" w:hAnsi="Sawarabi Mincho"/>
              </w:rPr>
            </w:pP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7">
            <w:pPr>
              <w:spacing w:after="240" w:before="240" w:lineRule="auto"/>
              <w:jc w:val="both"/>
              <w:rPr>
                <w:rFonts w:ascii="Sawarabi Mincho" w:cs="Sawarabi Mincho" w:eastAsia="Sawarabi Mincho" w:hAnsi="Sawarabi Mincho"/>
                <w:b w:val="1"/>
              </w:rPr>
            </w:pPr>
            <w:r w:rsidDel="00000000" w:rsidR="00000000" w:rsidRPr="00000000">
              <w:rPr>
                <w:rFonts w:ascii="Sawarabi Mincho" w:cs="Sawarabi Mincho" w:eastAsia="Sawarabi Mincho" w:hAnsi="Sawarabi Mincho"/>
                <w:b w:val="1"/>
                <w:rtl w:val="0"/>
              </w:rPr>
              <w:t xml:space="preserve">私は、本申立てに記載した情報が、私の知る限り正確かつ完全であることをここに表明します。また、虚偽または誤解を招く情報を提供した場合、本申立てが却下される可能性があることを承知しています。</w:t>
            </w:r>
          </w:p>
          <w:p w:rsidR="00000000" w:rsidDel="00000000" w:rsidP="00000000" w:rsidRDefault="00000000" w:rsidRPr="00000000" w14:paraId="000000C8">
            <w:pPr>
              <w:spacing w:after="240" w:before="240" w:lineRule="auto"/>
              <w:jc w:val="both"/>
              <w:rPr>
                <w:rFonts w:ascii="Sawarabi Mincho" w:cs="Sawarabi Mincho" w:eastAsia="Sawarabi Mincho" w:hAnsi="Sawarabi Mincho"/>
                <w:b w:val="1"/>
              </w:rPr>
            </w:pPr>
            <w:r w:rsidDel="00000000" w:rsidR="00000000" w:rsidRPr="00000000">
              <w:rPr>
                <w:rFonts w:ascii="Sawarabi Mincho" w:cs="Sawarabi Mincho" w:eastAsia="Sawarabi Mincho" w:hAnsi="Sawarabi Mincho"/>
                <w:b w:val="1"/>
                <w:rtl w:val="0"/>
              </w:rPr>
              <w:t xml:space="preserve">私は、本申立てが「紛争処理方針」およびキュラソーゲーミング当局の「プレイヤー不服処理方針ガイドライン」（Player Complaints Policy Guidelines）に従って処理されることを承知しています。</w:t>
            </w:r>
          </w:p>
          <w:p w:rsidR="00000000" w:rsidDel="00000000" w:rsidP="00000000" w:rsidRDefault="00000000" w:rsidRPr="00000000" w14:paraId="000000C9">
            <w:pPr>
              <w:spacing w:after="240" w:before="240" w:lineRule="auto"/>
              <w:jc w:val="both"/>
              <w:rPr>
                <w:rFonts w:ascii="Sawarabi Mincho" w:cs="Sawarabi Mincho" w:eastAsia="Sawarabi Mincho" w:hAnsi="Sawarabi Mincho"/>
                <w:b w:val="1"/>
              </w:rPr>
            </w:pPr>
            <w:r w:rsidDel="00000000" w:rsidR="00000000" w:rsidRPr="00000000">
              <w:rPr>
                <w:rFonts w:ascii="Sawarabi Mincho" w:cs="Sawarabi Mincho" w:eastAsia="Sawarabi Mincho" w:hAnsi="Sawarabi Mincho"/>
                <w:b w:val="1"/>
                <w:rtl w:val="0"/>
              </w:rPr>
              <w:t xml:space="preserve">私は、本申立てに記載されたアカウントの登録済みKKPokerアカウント保有者であり、運営者に対する私の請求権を、いかなる名目であっても、第三者に売却・寄付・貸与・質権設定・担保提供していないこと、また今後もしないことをここに表明します。</w:t>
            </w:r>
          </w:p>
          <w:p w:rsidR="00000000" w:rsidDel="00000000" w:rsidP="00000000" w:rsidRDefault="00000000" w:rsidRPr="00000000" w14:paraId="000000CA">
            <w:pPr>
              <w:jc w:val="both"/>
              <w:rPr>
                <w:rFonts w:ascii="Sawarabi Mincho" w:cs="Sawarabi Mincho" w:eastAsia="Sawarabi Mincho" w:hAnsi="Sawarabi Mincho"/>
                <w:b w:val="1"/>
              </w:rPr>
            </w:pPr>
            <w:r w:rsidDel="00000000" w:rsidR="00000000" w:rsidRPr="00000000">
              <w:rPr>
                <w:rtl w:val="0"/>
              </w:rPr>
            </w:r>
          </w:p>
          <w:p w:rsidR="00000000" w:rsidDel="00000000" w:rsidP="00000000" w:rsidRDefault="00000000" w:rsidRPr="00000000" w14:paraId="000000CB">
            <w:pPr>
              <w:rPr>
                <w:rFonts w:ascii="Sawarabi Mincho" w:cs="Sawarabi Mincho" w:eastAsia="Sawarabi Mincho" w:hAnsi="Sawarabi Mincho"/>
              </w:rPr>
            </w:pPr>
            <w:r w:rsidDel="00000000" w:rsidR="00000000" w:rsidRPr="00000000">
              <w:rPr>
                <w:rtl w:val="0"/>
              </w:rPr>
            </w:r>
          </w:p>
        </w:tc>
      </w:tr>
      <w:tr>
        <w:trPr>
          <w:cantSplit w:val="0"/>
          <w:trHeight w:val="185" w:hRule="atLeast"/>
          <w:tblHeader w:val="0"/>
        </w:trPr>
        <w:tc>
          <w:tcPr>
            <w:vMerge w:val="restart"/>
            <w:tcBorders>
              <w:top w:color="000000" w:space="0" w:sz="0" w:val="nil"/>
              <w:left w:color="000000" w:space="0" w:sz="0" w:val="nil"/>
              <w:right w:color="000000" w:space="0" w:sz="0" w:val="nil"/>
            </w:tcBorders>
          </w:tcPr>
          <w:p w:rsidR="00000000" w:rsidDel="00000000" w:rsidP="00000000" w:rsidRDefault="00000000" w:rsidRPr="00000000" w14:paraId="000000CF">
            <w:pPr>
              <w:rPr>
                <w:rFonts w:ascii="Sawarabi Mincho" w:cs="Sawarabi Mincho" w:eastAsia="Sawarabi Mincho" w:hAnsi="Sawarabi Mincho"/>
                <w:b w:val="1"/>
              </w:rPr>
            </w:pPr>
            <w:r w:rsidDel="00000000" w:rsidR="00000000" w:rsidRPr="00000000">
              <w:rPr>
                <w:rFonts w:ascii="Sawarabi Mincho" w:cs="Sawarabi Mincho" w:eastAsia="Sawarabi Mincho" w:hAnsi="Sawarabi Mincho"/>
                <w:b w:val="1"/>
                <w:rtl w:val="0"/>
              </w:rPr>
              <w:t xml:space="preserve">署名*</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0">
            <w:pPr>
              <w:rPr>
                <w:rFonts w:ascii="Sawarabi Mincho" w:cs="Sawarabi Mincho" w:eastAsia="Sawarabi Mincho" w:hAnsi="Sawarabi Mincho"/>
              </w:rPr>
            </w:pPr>
            <w:r w:rsidDel="00000000" w:rsidR="00000000" w:rsidRPr="00000000">
              <w:rPr>
                <w:rtl w:val="0"/>
              </w:rPr>
            </w:r>
          </w:p>
        </w:tc>
      </w:tr>
      <w:tr>
        <w:trPr>
          <w:cantSplit w:val="0"/>
          <w:trHeight w:val="185" w:hRule="atLeast"/>
          <w:tblHeader w:val="0"/>
        </w:trPr>
        <w:tc>
          <w:tcPr>
            <w:vMerge w:val="continue"/>
            <w:tcBorders>
              <w:top w:color="000000" w:space="0" w:sz="0" w:val="nil"/>
              <w:left w:color="000000" w:space="0" w:sz="0" w:val="nil"/>
              <w:right w:color="000000" w:space="0" w:sz="0" w:val="nil"/>
            </w:tcBorders>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rPr>
            </w:pPr>
            <w:r w:rsidDel="00000000" w:rsidR="00000000" w:rsidRPr="00000000">
              <w:rPr>
                <w:rtl w:val="0"/>
              </w:rPr>
            </w:r>
          </w:p>
        </w:tc>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D4">
            <w:pPr>
              <w:rPr>
                <w:rFonts w:ascii="Sawarabi Mincho" w:cs="Sawarabi Mincho" w:eastAsia="Sawarabi Mincho" w:hAnsi="Sawarabi Mincho"/>
              </w:rPr>
            </w:pPr>
            <w:r w:rsidDel="00000000" w:rsidR="00000000" w:rsidRPr="00000000">
              <w:rPr>
                <w:rtl w:val="0"/>
              </w:rPr>
            </w:r>
          </w:p>
        </w:tc>
      </w:tr>
      <w:tr>
        <w:trPr>
          <w:cantSplit w:val="0"/>
          <w:trHeight w:val="275" w:hRule="atLeast"/>
          <w:tblHeader w:val="0"/>
        </w:trPr>
        <w:tc>
          <w:tcPr>
            <w:vMerge w:val="restart"/>
            <w:tcBorders>
              <w:top w:color="000000" w:space="0" w:sz="0" w:val="nil"/>
              <w:left w:color="000000" w:space="0" w:sz="0" w:val="nil"/>
              <w:right w:color="000000" w:space="0" w:sz="0" w:val="nil"/>
            </w:tcBorders>
          </w:tcPr>
          <w:p w:rsidR="00000000" w:rsidDel="00000000" w:rsidP="00000000" w:rsidRDefault="00000000" w:rsidRPr="00000000" w14:paraId="000000D7">
            <w:pPr>
              <w:rPr>
                <w:rFonts w:ascii="Sawarabi Mincho" w:cs="Sawarabi Mincho" w:eastAsia="Sawarabi Mincho" w:hAnsi="Sawarabi Mincho"/>
                <w:b w:val="1"/>
              </w:rPr>
            </w:pPr>
            <w:r w:rsidDel="00000000" w:rsidR="00000000" w:rsidRPr="00000000">
              <w:rPr>
                <w:rFonts w:ascii="Sawarabi Mincho" w:cs="Sawarabi Mincho" w:eastAsia="Sawarabi Mincho" w:hAnsi="Sawarabi Mincho"/>
                <w:b w:val="1"/>
                <w:rtl w:val="0"/>
              </w:rPr>
              <w:t xml:space="preserve">署名日*</w:t>
            </w:r>
          </w:p>
          <w:p w:rsidR="00000000" w:rsidDel="00000000" w:rsidP="00000000" w:rsidRDefault="00000000" w:rsidRPr="00000000" w14:paraId="000000D8">
            <w:pPr>
              <w:rPr>
                <w:rFonts w:ascii="Sawarabi Mincho" w:cs="Sawarabi Mincho" w:eastAsia="Sawarabi Mincho" w:hAnsi="Sawarabi Mincho"/>
                <w:b w:val="1"/>
              </w:rPr>
            </w:pPr>
            <w:r w:rsidDel="00000000" w:rsidR="00000000" w:rsidRPr="00000000">
              <w:rPr>
                <w:rFonts w:ascii="Sawarabi Mincho" w:cs="Sawarabi Mincho" w:eastAsia="Sawarabi Mincho" w:hAnsi="Sawarabi Mincho"/>
                <w:b w:val="1"/>
                <w:rtl w:val="0"/>
              </w:rPr>
              <w:t xml:space="preserve">(年/月/日)</w:t>
            </w:r>
          </w:p>
        </w:tc>
        <w:tc>
          <w:tcPr>
            <w:gridSpan w:val="3"/>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D9">
            <w:pPr>
              <w:rPr>
                <w:rFonts w:ascii="Sawarabi Mincho" w:cs="Sawarabi Mincho" w:eastAsia="Sawarabi Mincho" w:hAnsi="Sawarabi Mincho"/>
              </w:rPr>
            </w:pPr>
            <w:r w:rsidDel="00000000" w:rsidR="00000000" w:rsidRPr="00000000">
              <w:rPr>
                <w:rtl w:val="0"/>
              </w:rPr>
            </w:r>
          </w:p>
        </w:tc>
      </w:tr>
      <w:tr>
        <w:trPr>
          <w:cantSplit w:val="0"/>
          <w:trHeight w:val="275" w:hRule="atLeast"/>
          <w:tblHeader w:val="0"/>
        </w:trPr>
        <w:tc>
          <w:tcPr>
            <w:vMerge w:val="continue"/>
            <w:tcBorders>
              <w:top w:color="000000" w:space="0" w:sz="0" w:val="nil"/>
              <w:left w:color="000000" w:space="0" w:sz="0" w:val="nil"/>
              <w:right w:color="000000" w:space="0" w:sz="0" w:val="nil"/>
            </w:tcBorders>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Sawarabi Mincho" w:cs="Sawarabi Mincho" w:eastAsia="Sawarabi Mincho" w:hAnsi="Sawarabi Mincho"/>
              </w:rPr>
            </w:pPr>
            <w:r w:rsidDel="00000000" w:rsidR="00000000" w:rsidRPr="00000000">
              <w:rPr>
                <w:rtl w:val="0"/>
              </w:rPr>
            </w:r>
          </w:p>
        </w:tc>
        <w:tc>
          <w:tcPr>
            <w:gridSpan w:val="3"/>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DD">
            <w:pPr>
              <w:rPr>
                <w:rFonts w:ascii="Sawarabi Mincho" w:cs="Sawarabi Mincho" w:eastAsia="Sawarabi Mincho" w:hAnsi="Sawarabi Mincho"/>
              </w:rPr>
            </w:pPr>
            <w:r w:rsidDel="00000000" w:rsidR="00000000" w:rsidRPr="00000000">
              <w:rPr>
                <w:rtl w:val="0"/>
              </w:rPr>
            </w:r>
          </w:p>
        </w:tc>
      </w:tr>
    </w:tbl>
    <w:p w:rsidR="00000000" w:rsidDel="00000000" w:rsidP="00000000" w:rsidRDefault="00000000" w:rsidRPr="00000000" w14:paraId="000000E0">
      <w:pPr>
        <w:rPr>
          <w:rFonts w:ascii="Sawarabi Mincho" w:cs="Sawarabi Mincho" w:eastAsia="Sawarabi Mincho" w:hAnsi="Sawarabi Mincho"/>
        </w:rPr>
      </w:pPr>
      <w:r w:rsidDel="00000000" w:rsidR="00000000" w:rsidRPr="00000000">
        <w:rPr>
          <w:rtl w:val="0"/>
        </w:rPr>
      </w:r>
    </w:p>
    <w:sectPr>
      <w:footerReference r:id="rId8"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embedRegular w:fontKey="{00000000-0000-0000-0000-000000000000}" r:id="rId1" w:subsetted="0"/>
    <w:embedBold w:fontKey="{00000000-0000-0000-0000-000000000000}" r:id="rId2" w:subsetted="0"/>
  </w:font>
  <w:font w:name="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Sawarabi Mincho">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HK"/>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565F49"/>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565F49"/>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565F49"/>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565F49"/>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565F49"/>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565F49"/>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565F49"/>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565F49"/>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565F49"/>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565F49"/>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565F49"/>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565F49"/>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565F49"/>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565F49"/>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565F49"/>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565F49"/>
    <w:rPr>
      <w:i w:val="1"/>
      <w:iCs w:val="1"/>
      <w:color w:val="404040" w:themeColor="text1" w:themeTint="0000BF"/>
    </w:rPr>
  </w:style>
  <w:style w:type="paragraph" w:styleId="ListParagraph">
    <w:name w:val="List Paragraph"/>
    <w:basedOn w:val="Normal"/>
    <w:uiPriority w:val="34"/>
    <w:qFormat w:val="1"/>
    <w:rsid w:val="00565F49"/>
    <w:pPr>
      <w:ind w:left="720"/>
      <w:contextualSpacing w:val="1"/>
    </w:pPr>
  </w:style>
  <w:style w:type="character" w:styleId="IntenseEmphasis">
    <w:name w:val="Intense Emphasis"/>
    <w:basedOn w:val="DefaultParagraphFont"/>
    <w:uiPriority w:val="21"/>
    <w:qFormat w:val="1"/>
    <w:rsid w:val="00565F49"/>
    <w:rPr>
      <w:i w:val="1"/>
      <w:iCs w:val="1"/>
      <w:color w:val="0f4761" w:themeColor="accent1" w:themeShade="0000BF"/>
    </w:rPr>
  </w:style>
  <w:style w:type="paragraph" w:styleId="IntenseQuote">
    <w:name w:val="Intense Quote"/>
    <w:basedOn w:val="Normal"/>
    <w:next w:val="Normal"/>
    <w:link w:val="IntenseQuoteChar"/>
    <w:uiPriority w:val="30"/>
    <w:qFormat w:val="1"/>
    <w:rsid w:val="00565F49"/>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565F49"/>
    <w:rPr>
      <w:i w:val="1"/>
      <w:iCs w:val="1"/>
      <w:color w:val="0f4761" w:themeColor="accent1" w:themeShade="0000BF"/>
    </w:rPr>
  </w:style>
  <w:style w:type="character" w:styleId="IntenseReference">
    <w:name w:val="Intense Reference"/>
    <w:basedOn w:val="DefaultParagraphFont"/>
    <w:uiPriority w:val="32"/>
    <w:qFormat w:val="1"/>
    <w:rsid w:val="00565F49"/>
    <w:rPr>
      <w:b w:val="1"/>
      <w:bCs w:val="1"/>
      <w:smallCaps w:val="1"/>
      <w:color w:val="0f4761" w:themeColor="accent1" w:themeShade="0000BF"/>
      <w:spacing w:val="5"/>
    </w:rPr>
  </w:style>
  <w:style w:type="table" w:styleId="TableGrid">
    <w:name w:val="Table Grid"/>
    <w:basedOn w:val="TableNormal"/>
    <w:uiPriority w:val="39"/>
    <w:rsid w:val="00F1614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26171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61714"/>
  </w:style>
  <w:style w:type="paragraph" w:styleId="Footer">
    <w:name w:val="footer"/>
    <w:basedOn w:val="Normal"/>
    <w:link w:val="FooterChar"/>
    <w:uiPriority w:val="99"/>
    <w:unhideWhenUsed w:val="1"/>
    <w:rsid w:val="0026171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61714"/>
  </w:style>
  <w:style w:type="paragraph" w:styleId="Revision">
    <w:name w:val="Revision"/>
    <w:hidden w:val="1"/>
    <w:uiPriority w:val="99"/>
    <w:semiHidden w:val="1"/>
    <w:rsid w:val="002677F0"/>
    <w:pPr>
      <w:spacing w:after="0" w:line="240" w:lineRule="auto"/>
    </w:pPr>
  </w:style>
  <w:style w:type="character" w:styleId="CommentReference">
    <w:name w:val="annotation reference"/>
    <w:basedOn w:val="DefaultParagraphFont"/>
    <w:uiPriority w:val="99"/>
    <w:semiHidden w:val="1"/>
    <w:unhideWhenUsed w:val="1"/>
    <w:rsid w:val="002677F0"/>
    <w:rPr>
      <w:sz w:val="16"/>
      <w:szCs w:val="16"/>
    </w:rPr>
  </w:style>
  <w:style w:type="paragraph" w:styleId="CommentText">
    <w:name w:val="annotation text"/>
    <w:basedOn w:val="Normal"/>
    <w:link w:val="CommentTextChar"/>
    <w:uiPriority w:val="99"/>
    <w:unhideWhenUsed w:val="1"/>
    <w:rsid w:val="002677F0"/>
    <w:pPr>
      <w:spacing w:line="240" w:lineRule="auto"/>
    </w:pPr>
    <w:rPr>
      <w:sz w:val="20"/>
      <w:szCs w:val="20"/>
    </w:rPr>
  </w:style>
  <w:style w:type="character" w:styleId="CommentTextChar" w:customStyle="1">
    <w:name w:val="Comment Text Char"/>
    <w:basedOn w:val="DefaultParagraphFont"/>
    <w:link w:val="CommentText"/>
    <w:uiPriority w:val="99"/>
    <w:rsid w:val="002677F0"/>
    <w:rPr>
      <w:sz w:val="20"/>
      <w:szCs w:val="20"/>
    </w:rPr>
  </w:style>
  <w:style w:type="paragraph" w:styleId="CommentSubject">
    <w:name w:val="annotation subject"/>
    <w:basedOn w:val="CommentText"/>
    <w:next w:val="CommentText"/>
    <w:link w:val="CommentSubjectChar"/>
    <w:uiPriority w:val="99"/>
    <w:semiHidden w:val="1"/>
    <w:unhideWhenUsed w:val="1"/>
    <w:rsid w:val="002677F0"/>
    <w:rPr>
      <w:b w:val="1"/>
      <w:bCs w:val="1"/>
    </w:rPr>
  </w:style>
  <w:style w:type="character" w:styleId="CommentSubjectChar" w:customStyle="1">
    <w:name w:val="Comment Subject Char"/>
    <w:basedOn w:val="CommentTextChar"/>
    <w:link w:val="CommentSubject"/>
    <w:uiPriority w:val="99"/>
    <w:semiHidden w:val="1"/>
    <w:rsid w:val="002677F0"/>
    <w:rPr>
      <w:b w:val="1"/>
      <w:bCs w:val="1"/>
      <w:sz w:val="20"/>
      <w:szCs w:val="20"/>
    </w:r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kkpoker.net"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Garamond-regular.ttf"/><Relationship Id="rId4" Type="http://schemas.openxmlformats.org/officeDocument/2006/relationships/font" Target="fonts/Garamond-bold.ttf"/><Relationship Id="rId5" Type="http://schemas.openxmlformats.org/officeDocument/2006/relationships/font" Target="fonts/Garamond-italic.ttf"/><Relationship Id="rId6" Type="http://schemas.openxmlformats.org/officeDocument/2006/relationships/font" Target="fonts/Garamond-boldItalic.ttf"/><Relationship Id="rId7" Type="http://schemas.openxmlformats.org/officeDocument/2006/relationships/font" Target="fonts/SawarabiMinch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OihTUitS93fnUVTADlI+7dPePA==">CgMxLjA4AHIhMVpsOFREbGJiWGhjaFZkeUx1OHNXZ29HOHVmc21JWUYw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2025-08-18T09:29:00Z</dcterms:created>
</cp:coreProperties>
</file>